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pBdr>
          <w:bottom w:val="single" w:sz="8" w:color="2F75B5"/>
        </w:pBdr>
      </w:pPr>
      <w:r>
        <w:rPr>
          <w:rFonts w:ascii="Arial" w:hAnsi="Arial"/>
          <w:b/>
          <w:i w:val="0"/>
          <w:color w:val="2F75B5"/>
          <w:sz w:val="19"/>
        </w:rPr>
        <w:t>BUILD PHYSICS  |  GUIDED INVESTIGATION</w:t>
      </w:r>
    </w:p>
    <w:p>
      <w:pPr>
        <w:spacing w:after="0"/>
      </w:pPr>
      <w:r>
        <w:rPr>
          <w:rFonts w:ascii="Arial" w:hAnsi="Arial"/>
          <w:b/>
          <w:i w:val="0"/>
          <w:color w:val="17365D"/>
          <w:sz w:val="40"/>
        </w:rPr>
        <w:t>BALLISTIC PENDULUM</w:t>
      </w:r>
    </w:p>
    <w:p>
      <w:pPr>
        <w:spacing w:after="100"/>
      </w:pPr>
      <w:r>
        <w:rPr>
          <w:rFonts w:ascii="Arial" w:hAnsi="Arial"/>
          <w:b w:val="0"/>
          <w:i w:val="0"/>
          <w:color w:val="4F5B69"/>
          <w:sz w:val="23"/>
        </w:rPr>
        <w:t>Momentum during impact and energy during the swing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Name: ____________________________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Period: 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Date: ______________</w:t>
            </w:r>
          </w:p>
        </w:tc>
      </w:tr>
    </w:tbl>
    <w:p>
      <w:pPr>
        <w:spacing w:after="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8" w:color="2F75B5"/>
              <w:left w:val="single" w:sz="8" w:color="2F75B5"/>
              <w:bottom w:val="single" w:sz="8" w:color="2F75B5"/>
              <w:right w:val="single" w:sz="8" w:color="2F75B5"/>
              <w:insideH w:val="single" w:sz="8" w:color="2F75B5"/>
              <w:insideV w:val="single" w:sz="8" w:color="2F75B5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2F75B5"/>
                <w:sz w:val="18"/>
              </w:rPr>
              <w:t xml:space="preserve">INVESTIGATION QUESTION  </w:t>
            </w:r>
            <w:r>
              <w:rPr>
                <w:rFonts w:ascii="Arial" w:hAnsi="Arial"/>
                <w:b/>
                <w:i w:val="0"/>
                <w:color w:val="17365D"/>
                <w:sz w:val="23"/>
              </w:rPr>
              <w:t>Can the projectile's launch speed be determined from the pendulum's maximum rise?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TIME</w:t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30 minutes</w:t>
            </w:r>
          </w:p>
        </w:tc>
        <w:tc>
          <w:tcPr>
            <w:tcW w:type="dxa" w:w="3552"/>
            <w:shd w:fill="2F75B5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SIMULATION</w:t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BuildPhysics &gt; Ballistic pendulum</w:t>
            </w:r>
          </w:p>
        </w:tc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UNIT 4</w:t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Linear Momentum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Learning targets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Separate a ballistic-pendulum event into collision and swing stages.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Use momentum conservation during the perfectly inelastic collision.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Use mechanical energy during the upward swing to infer launch speed.</w:t>
      </w:r>
    </w:p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Model before you measure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i w:val="0"/>
              </w:rPr>
              <w:t>The projectile sticks to the pendulum bob. Momentum applies during impact; mechanical energy applies after impact.</w:t>
            </w:r>
          </w:p>
        </w:tc>
        <w:tc>
          <w:tcPr>
            <w:tcW w:type="dxa" w:w="5328"/>
            <w:shd w:fill="FFF2CC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21"/>
              </w:rPr>
              <w:t>m</w:t>
            </w:r>
            <w:r>
              <w:rPr>
                <w:rFonts w:ascii="Arial" w:hAnsi="Arial"/>
                <w:b w:val="0"/>
                <w:i w:val="0"/>
                <w:sz w:val="21"/>
                <w:vertAlign w:val="subscript"/>
              </w:rPr>
              <w:t>p</w:t>
            </w:r>
            <w:r>
              <w:rPr>
                <w:rFonts w:ascii="Arial" w:hAnsi="Arial"/>
                <w:b w:val="0"/>
                <w:i w:val="0"/>
                <w:sz w:val="21"/>
              </w:rPr>
              <w:t>v</w:t>
            </w:r>
            <w:r>
              <w:rPr>
                <w:rFonts w:ascii="Arial" w:hAnsi="Arial"/>
                <w:b w:val="0"/>
                <w:i w:val="0"/>
                <w:sz w:val="21"/>
                <w:vertAlign w:val="subscript"/>
              </w:rPr>
              <w:t>i</w:t>
            </w:r>
            <w:r>
              <w:rPr>
                <w:rFonts w:ascii="Arial" w:hAnsi="Arial"/>
                <w:b w:val="0"/>
                <w:i w:val="0"/>
                <w:sz w:val="21"/>
              </w:rPr>
              <w:t xml:space="preserve"> = (m</w:t>
            </w:r>
            <w:r>
              <w:rPr>
                <w:rFonts w:ascii="Arial" w:hAnsi="Arial"/>
                <w:b w:val="0"/>
                <w:i w:val="0"/>
                <w:sz w:val="21"/>
                <w:vertAlign w:val="subscript"/>
              </w:rPr>
              <w:t>p</w:t>
            </w:r>
            <w:r>
              <w:rPr>
                <w:rFonts w:ascii="Arial" w:hAnsi="Arial"/>
                <w:b w:val="0"/>
                <w:i w:val="0"/>
                <w:sz w:val="21"/>
              </w:rPr>
              <w:t xml:space="preserve"> + m</w:t>
            </w:r>
            <w:r>
              <w:rPr>
                <w:rFonts w:ascii="Arial" w:hAnsi="Arial"/>
                <w:b w:val="0"/>
                <w:i w:val="0"/>
                <w:sz w:val="21"/>
                <w:vertAlign w:val="subscript"/>
              </w:rPr>
              <w:t>b</w:t>
            </w:r>
            <w:r>
              <w:rPr>
                <w:rFonts w:ascii="Arial" w:hAnsi="Arial"/>
                <w:b w:val="0"/>
                <w:i w:val="0"/>
                <w:sz w:val="21"/>
              </w:rPr>
              <w:t>)V</w:t>
            </w:r>
            <w:r>
              <w:rPr>
                <w:rFonts w:ascii="Arial" w:hAnsi="Arial"/>
                <w:b w:val="0"/>
                <w:i w:val="0"/>
                <w:sz w:val="21"/>
              </w:rPr>
              <w:t xml:space="preserve">      ½(m</w:t>
            </w:r>
            <w:r>
              <w:rPr>
                <w:rFonts w:ascii="Arial" w:hAnsi="Arial"/>
                <w:b w:val="0"/>
                <w:i w:val="0"/>
                <w:sz w:val="21"/>
                <w:vertAlign w:val="subscript"/>
              </w:rPr>
              <w:t>p</w:t>
            </w:r>
            <w:r>
              <w:rPr>
                <w:rFonts w:ascii="Arial" w:hAnsi="Arial"/>
                <w:b w:val="0"/>
                <w:i w:val="0"/>
                <w:sz w:val="21"/>
              </w:rPr>
              <w:t xml:space="preserve"> + m</w:t>
            </w:r>
            <w:r>
              <w:rPr>
                <w:rFonts w:ascii="Arial" w:hAnsi="Arial"/>
                <w:b w:val="0"/>
                <w:i w:val="0"/>
                <w:sz w:val="21"/>
                <w:vertAlign w:val="subscript"/>
              </w:rPr>
              <w:t>b</w:t>
            </w:r>
            <w:r>
              <w:rPr>
                <w:rFonts w:ascii="Arial" w:hAnsi="Arial"/>
                <w:b w:val="0"/>
                <w:i w:val="0"/>
                <w:sz w:val="21"/>
              </w:rPr>
              <w:t>)V</w:t>
            </w:r>
            <w:r>
              <w:rPr>
                <w:rFonts w:ascii="Arial" w:hAnsi="Arial"/>
                <w:b w:val="0"/>
                <w:i w:val="0"/>
                <w:sz w:val="21"/>
                <w:vertAlign w:val="superscript"/>
              </w:rPr>
              <w:t>2</w:t>
            </w:r>
            <w:r>
              <w:rPr>
                <w:rFonts w:ascii="Arial" w:hAnsi="Arial"/>
                <w:b w:val="0"/>
                <w:i w:val="0"/>
                <w:sz w:val="21"/>
              </w:rPr>
              <w:t xml:space="preserve"> = (m</w:t>
            </w:r>
            <w:r>
              <w:rPr>
                <w:rFonts w:ascii="Arial" w:hAnsi="Arial"/>
                <w:b w:val="0"/>
                <w:i w:val="0"/>
                <w:sz w:val="21"/>
                <w:vertAlign w:val="subscript"/>
              </w:rPr>
              <w:t>p</w:t>
            </w:r>
            <w:r>
              <w:rPr>
                <w:rFonts w:ascii="Arial" w:hAnsi="Arial"/>
                <w:b w:val="0"/>
                <w:i w:val="0"/>
                <w:sz w:val="21"/>
              </w:rPr>
              <w:t xml:space="preserve"> + m</w:t>
            </w:r>
            <w:r>
              <w:rPr>
                <w:rFonts w:ascii="Arial" w:hAnsi="Arial"/>
                <w:b w:val="0"/>
                <w:i w:val="0"/>
                <w:sz w:val="21"/>
                <w:vertAlign w:val="subscript"/>
              </w:rPr>
              <w:t>b</w:t>
            </w:r>
            <w:r>
              <w:rPr>
                <w:rFonts w:ascii="Arial" w:hAnsi="Arial"/>
                <w:b w:val="0"/>
                <w:i w:val="0"/>
                <w:sz w:val="21"/>
              </w:rPr>
              <w:t>)gΔh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FF8E7"/>
            <w:tcBorders>
              <w:top w:val="single" w:sz="6" w:color="D6A400"/>
              <w:left w:val="single" w:sz="6" w:color="D6A400"/>
              <w:bottom w:val="single" w:sz="6" w:color="D6A400"/>
              <w:right w:val="single" w:sz="6" w:color="D6A400"/>
              <w:insideH w:val="single" w:sz="6" w:color="D6A400"/>
              <w:insideV w:val="single" w:sz="6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Important: </w:t>
            </w:r>
            <w:r>
              <w:rPr>
                <w:rFonts w:ascii="Arial" w:hAnsi="Arial"/>
                <w:b w:val="0"/>
                <w:i w:val="0"/>
              </w:rPr>
              <w:t>Use g = 9.8 m/s². Do not apply mechanical-energy conservation across the collision itself.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Pre-lab prediction | 4 minutes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1. </w:t>
      </w:r>
      <w:r>
        <w:rPr>
          <w:rFonts w:ascii="Arial" w:hAnsi="Arial"/>
          <w:b w:val="0"/>
          <w:i w:val="0"/>
        </w:rPr>
        <w:t>Which speed is larger: the projectile speed before impact or the combined speed just after impact?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2. </w:t>
      </w:r>
      <w:r>
        <w:rPr>
          <w:rFonts w:ascii="Arial" w:hAnsi="Arial"/>
          <w:b w:val="0"/>
          <w:i w:val="0"/>
        </w:rPr>
        <w:t>If the projectile speed increases, what should happen to maximum rise?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3. </w:t>
      </w:r>
      <w:r>
        <w:rPr>
          <w:rFonts w:ascii="Arial" w:hAnsi="Arial"/>
          <w:b w:val="0"/>
          <w:i w:val="0"/>
        </w:rPr>
        <w:t>Why is kinetic energy not conserved during the sticking collision?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B9D9F2"/>
                <w:sz w:val="18"/>
              </w:rPr>
              <w:t xml:space="preserve">PART A  </w:t>
            </w:r>
            <w:r>
              <w:rPr>
                <w:rFonts w:ascii="Arial" w:hAnsi="Arial"/>
                <w:b/>
                <w:i w:val="0"/>
                <w:color w:val="FFFFFF"/>
                <w:sz w:val="23"/>
              </w:rPr>
              <w:t>Change projectile launch speed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Setup | 3 minutes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Load Ballistic pendulum. Record projectile mass mₚ and pendulum-bob mass m_b.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Turn on momentum and energy totals. Graph pₓ, speed, and y-position.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Set the projectile to each listed initial speed while keeping both masses fixed.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Reset, run through impact and the first swing, pause at maximum rise, and record the values.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Two stages: </w:t>
            </w:r>
            <w:r>
              <w:rPr>
                <w:rFonts w:ascii="Arial" w:hAnsi="Arial"/>
                <w:b w:val="0"/>
                <w:i w:val="0"/>
              </w:rPr>
              <w:t>Record the combined speed immediately after impact and the center-of-mass vertical rise from just after impact to the turning point.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Data table | 10 minutes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776"/>
        <w:gridCol w:w="1776"/>
        <w:gridCol w:w="1776"/>
        <w:gridCol w:w="1776"/>
        <w:gridCol w:w="1776"/>
        <w:gridCol w:w="1776"/>
      </w:tblGrid>
      <w:tr>
        <w:trPr>
          <w:tblHeader w:val="true"/>
        </w:trPr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Projectile vᵢ</w:t>
              <w:br/>
              <w:t>(m/s)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vᵢ²</w:t>
              <w:br/>
              <w:t>(m²/s²)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Combined V after impact</w:t>
              <w:br/>
              <w:t>(m/s)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Maximum rise Δh</w:t>
              <w:br/>
              <w:t>(m)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Calculated vᵢ</w:t>
              <w:br/>
              <w:t>(m/s)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Measured total pₓ before</w:t>
              <w:br/>
              <w:t>(kg·m/s)</w:t>
            </w:r>
          </w:p>
        </w:tc>
      </w:tr>
      <w:tr>
        <w:trPr>
          <w:trHeight w:val="619"/>
        </w:trPr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  <w:t>4.0</w:t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</w:tr>
      <w:tr>
        <w:trPr>
          <w:trHeight w:val="619"/>
        </w:trPr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  <w:t>6.0</w:t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</w:tr>
      <w:tr>
        <w:trPr>
          <w:trHeight w:val="619"/>
        </w:trPr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  <w:t>8.0</w:t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</w:tr>
      <w:tr>
        <w:trPr>
          <w:trHeight w:val="619"/>
        </w:trPr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  <w:t>10.0</w:t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</w:tr>
    </w:tbl>
    <w:p>
      <w:pPr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394960" cy="275787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llistic_pendulum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275787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4. </w:t>
      </w:r>
      <w:r>
        <w:rPr>
          <w:rFonts w:ascii="Arial" w:hAnsi="Arial"/>
          <w:b w:val="0"/>
          <w:i w:val="0"/>
        </w:rPr>
        <w:t>Plot maximum rise versus projectile speed squared. Draw a best-fit line.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B9D9F2"/>
                <w:sz w:val="18"/>
              </w:rPr>
              <w:t xml:space="preserve">PART B  </w:t>
            </w:r>
            <w:r>
              <w:rPr>
                <w:rFonts w:ascii="Arial" w:hAnsi="Arial"/>
                <w:b/>
                <w:i w:val="0"/>
                <w:color w:val="FFFFFF"/>
                <w:sz w:val="23"/>
              </w:rPr>
              <w:t>Change pendulum mass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Mass test | 7 minutes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Fixed launch: </w:t>
            </w:r>
            <w:r>
              <w:rPr>
                <w:rFonts w:ascii="Arial" w:hAnsi="Arial"/>
                <w:b w:val="0"/>
                <w:i w:val="0"/>
              </w:rPr>
              <w:t>Use one projectile speed from Part A and keep projectile mass constant.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Pendulum mass m_b</w:t>
              <w:br/>
              <w:t>(kg)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Combined speed V</w:t>
              <w:br/>
              <w:t>(m/s)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Maximum rise Δh</w:t>
              <w:br/>
              <w:t>(m)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Calculated projectile speed</w:t>
              <w:br/>
              <w:t>(m/s)</w:t>
            </w:r>
          </w:p>
        </w:tc>
      </w:tr>
      <w:tr>
        <w:trPr>
          <w:trHeight w:val="619"/>
        </w:trPr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1.0</w:t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</w:tr>
      <w:tr>
        <w:trPr>
          <w:trHeight w:val="619"/>
        </w:trPr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2.0</w:t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</w:tr>
      <w:tr>
        <w:trPr>
          <w:trHeight w:val="619"/>
        </w:trPr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3.0</w:t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</w:tr>
      <w:tr>
        <w:trPr>
          <w:trHeight w:val="619"/>
        </w:trPr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4.0</w:t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Analysis | 7 minutes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5. </w:t>
      </w:r>
      <w:r>
        <w:rPr>
          <w:rFonts w:ascii="Arial" w:hAnsi="Arial"/>
          <w:b w:val="0"/>
          <w:i w:val="0"/>
        </w:rPr>
        <w:t>What relationship did your graph show between Δh and vᵢ²?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6. </w:t>
      </w:r>
      <w:r>
        <w:rPr>
          <w:rFonts w:ascii="Arial" w:hAnsi="Arial"/>
          <w:b w:val="0"/>
          <w:i w:val="0"/>
        </w:rPr>
        <w:t>Why must the collision and swing be analyzed with different conservation laws?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7. </w:t>
      </w:r>
      <w:r>
        <w:rPr>
          <w:rFonts w:ascii="Arial" w:hAnsi="Arial"/>
          <w:b w:val="0"/>
          <w:i w:val="0"/>
        </w:rPr>
        <w:t>How did increasing pendulum mass affect combined speed and maximum rise?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8. </w:t>
      </w:r>
      <w:r>
        <w:rPr>
          <w:rFonts w:ascii="Arial" w:hAnsi="Arial"/>
          <w:b w:val="0"/>
          <w:i w:val="0"/>
        </w:rPr>
        <w:t>Compare the calculated projectile speeds with the simulation settings.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Claim-Evidence-Reasoning conclusion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Evaluate this claim: </w:t>
            </w:r>
            <w:r>
              <w:rPr>
                <w:rFonts w:ascii="Arial" w:hAnsi="Arial"/>
                <w:b w:val="0"/>
                <w:i w:val="0"/>
              </w:rPr>
              <w:t>Mechanical energy is conserved from immediately before impact to the maximum swing height.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rHeight w:val="878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CLAIM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Accept, reject, or revise the statement.</w:t>
              <w:br/>
              <w:br/>
            </w:r>
          </w:p>
        </w:tc>
      </w:tr>
      <w:tr>
        <w:trPr>
          <w:trHeight w:val="878"/>
        </w:trPr>
        <w:tc>
          <w:tcPr>
            <w:tcW w:type="dxa" w:w="5328"/>
            <w:shd w:fill="2F75B5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EVIDENCE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Cite at least two measured trials or graph features.</w:t>
              <w:br/>
              <w:br/>
            </w:r>
          </w:p>
        </w:tc>
      </w:tr>
      <w:tr>
        <w:trPr>
          <w:trHeight w:val="878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REASONING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Separate the collision interval from the swing and cite momentum and energy evidence.</w:t>
              <w:br/>
              <w:br/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Exit ticket</w:t>
      </w:r>
    </w:p>
    <w:p>
      <w:pPr>
        <w:spacing w:after="0"/>
      </w:pPr>
      <w:r>
        <w:rPr>
          <w:rFonts w:ascii="Arial" w:hAnsi="Arial"/>
          <w:b w:val="0"/>
          <w:i w:val="0"/>
        </w:rPr>
        <w:t>A projectile sticks to a pendulum and the combined system rises. State the order in which momentum and energy equations should be used.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sectPr w:rsidR="00FC693F" w:rsidRPr="0006063C" w:rsidSect="00034616">
      <w:pgSz w:w="12240" w:h="15840"/>
      <w:pgMar w:top="662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2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Ballistic Pendulum Lab</dc:title>
  <dc:subject>Physics 1 guided investigation</dc:subject>
  <dc:creator>BuildPhysics</dc:creator>
  <cp:keywords>Physics 1, BuildPhysics, guided lab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