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color w:val="17365D"/>
          <w:sz w:val="40"/>
        </w:rPr>
        <w:t>NET FORCE AND ACCELERATION</w:t>
      </w:r>
    </w:p>
    <w:p>
      <w:pPr>
        <w:spacing w:after="100"/>
      </w:pPr>
      <w:r>
        <w:rPr>
          <w:rFonts w:ascii="Arial" w:hAnsi="Arial"/>
          <w:color w:val="4F5B69"/>
          <w:sz w:val="23"/>
        </w:rPr>
        <w:t>Vector addition, acceleration, and the direction of ΣF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color w:val="17365D"/>
                <w:sz w:val="23"/>
              </w:rPr>
              <w:t>How do multiple forces combine to determine an object's acceleration?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BuildPhysics &gt; Net force and acceleration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UNIT 2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Force &amp; Translational Dynamics</w:t>
            </w:r>
          </w:p>
        </w:tc>
      </w:tr>
    </w:tbl>
    <w:p>
      <w:pPr>
        <w:spacing w:before="100" w:after="40"/>
      </w:pPr>
      <w:r>
        <w:rPr>
          <w:rFonts w:ascii="Arial" w:hAnsi="Arial"/>
          <w:b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Add force components vectorially and compare the result with the displayed net force.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Test whether acceleration is parallel to the net-force vector.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Explain how mass changes acceleration without changing the applied-force sum.</w:t>
      </w:r>
    </w:p>
    <w:p>
      <w:pPr>
        <w:spacing w:before="60" w:after="40"/>
      </w:pPr>
      <w:r>
        <w:rPr>
          <w:rFonts w:ascii="Arial" w:hAnsi="Arial"/>
          <w:b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The preset is gravity-free. Choose +x right and +y up. Use the Object Inspector to set exact x- and y-components for each applied force.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ΣF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m</w:t>
            </w:r>
            <w:r>
              <w:rPr>
                <w:rFonts w:ascii="Arial" w:hAnsi="Arial"/>
                <w:b w:val="0"/>
                <w:i w:val="0"/>
                <w:sz w:val="21"/>
              </w:rPr>
              <w:t>a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Important: </w:t>
            </w:r>
            <w:r>
              <w:t>The acceleration vector follows the net force, not necessarily any single applied force. Use g = 9.8 m/s² only if you later turn gravity on.</w:t>
            </w:r>
          </w:p>
        </w:tc>
      </w:tr>
    </w:tbl>
    <w:p>
      <w:pPr>
        <w:spacing w:before="100" w:after="20"/>
      </w:pPr>
      <w:r>
        <w:rPr>
          <w:rFonts w:ascii="Arial" w:hAnsi="Arial"/>
          <w:b/>
          <w:color w:val="17365D"/>
          <w:sz w:val="26"/>
        </w:rPr>
        <w:t>Pre-lab prediction | 4 minutes</w:t>
      </w:r>
    </w:p>
    <w:p>
      <w:pPr>
        <w:spacing w:after="0"/>
      </w:pPr>
      <w:r>
        <w:rPr>
          <w:b/>
          <w:color w:val="17365D"/>
        </w:rPr>
        <w:t xml:space="preserve">1. </w:t>
      </w:r>
      <w:r>
        <w:t>Two forces are 6 N east and 8 N north. Predict the magnitude and direction of their vector sum.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2. </w:t>
      </w:r>
      <w:r>
        <w:t>What should happen to acceleration when the applied forces add to zero?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3. </w:t>
      </w:r>
      <w:r>
        <w:t>If the same net force acts on twice the mass, how should acceleration change?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color w:val="FFFFFF"/>
                <w:sz w:val="23"/>
              </w:rPr>
              <w:t>Add forces and test vector addition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Load Net force and acceleration. Confirm gravity is off and the Force disk is selected.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Use Draw force to add two forces. In the Object Inspector, edit each force component to match the table.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Keep mass at 1.00 kg. Turn on ΣF, acceleration, vector values, and x- and y-components.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Reset after every change, run briefly, pause, and record the displayed acceleration.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Consistent trials: </w:t>
            </w:r>
            <w:r>
              <w:t>Change only the listed force components. The disk may move off-screen during a long run, so pause after about 0.5 s.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>
        <w:trPr>
          <w:tblHeader w:val="true"/>
        </w:trPr>
        <w:tc>
          <w:tcPr>
            <w:tcW w:type="dxa" w:w="133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Trial</w:t>
            </w:r>
          </w:p>
        </w:tc>
        <w:tc>
          <w:tcPr>
            <w:tcW w:type="dxa" w:w="133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F₁x</w:t>
              <w:br/>
              <w:t>(N)</w:t>
            </w:r>
          </w:p>
        </w:tc>
        <w:tc>
          <w:tcPr>
            <w:tcW w:type="dxa" w:w="133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F₁y</w:t>
              <w:br/>
              <w:t>(N)</w:t>
            </w:r>
          </w:p>
        </w:tc>
        <w:tc>
          <w:tcPr>
            <w:tcW w:type="dxa" w:w="133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F₂x</w:t>
              <w:br/>
              <w:t>(N)</w:t>
            </w:r>
          </w:p>
        </w:tc>
        <w:tc>
          <w:tcPr>
            <w:tcW w:type="dxa" w:w="133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F₂y</w:t>
              <w:br/>
              <w:t>(N)</w:t>
            </w:r>
          </w:p>
        </w:tc>
        <w:tc>
          <w:tcPr>
            <w:tcW w:type="dxa" w:w="133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Predicted |ΣF|</w:t>
              <w:br/>
              <w:t>(N)</w:t>
            </w:r>
          </w:p>
        </w:tc>
        <w:tc>
          <w:tcPr>
            <w:tcW w:type="dxa" w:w="133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Measured |a|</w:t>
              <w:br/>
              <w:t>(m/s²)</w:t>
            </w:r>
          </w:p>
        </w:tc>
        <w:tc>
          <w:tcPr>
            <w:tcW w:type="dxa" w:w="133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Direction of a</w:t>
            </w:r>
          </w:p>
        </w:tc>
      </w:tr>
      <w:tr>
        <w:trPr>
          <w:trHeight w:val="490"/>
        </w:trPr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1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+6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0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0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+8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490"/>
        </w:trPr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2</w:t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+10</w:t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0</w:t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−4</w:t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0</w:t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490"/>
        </w:trPr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3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+6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+8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−6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0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490"/>
        </w:trPr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4</w:t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+5</w:t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+5</w:t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−2</w:t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−9</w:t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33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  <w:tr>
        <w:trPr>
          <w:trHeight w:val="490"/>
        </w:trPr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5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+8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0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−8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  <w:t>0</w:t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  <w:tc>
          <w:tcPr>
            <w:tcW w:type="dxa" w:w="133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5"/>
              </w:rPr>
            </w:r>
          </w:p>
        </w:tc>
      </w:tr>
    </w:tbl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6172200" cy="31895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t_forc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189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b/>
          <w:color w:val="17365D"/>
        </w:rPr>
        <w:t xml:space="preserve">4. </w:t>
      </w:r>
      <w:r>
        <w:t>Plot measured |a| versus predicted |ΣF|.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color w:val="FFFFFF"/>
                <w:sz w:val="23"/>
              </w:rPr>
              <w:t>Keep the force sum constant and change mass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Mass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Force pair: </w:t>
            </w:r>
            <w:r>
              <w:t>Use F₁ = 6 N east and F₂ = 8 N north for every trial. The net-force magnitude is 10 N.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Mass m</w:t>
              <w:br/>
              <w:t>(kg)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Predicted |a| = |ΣF|/m</w:t>
              <w:br/>
              <w:t>(m/s²)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|a|</w:t>
              <w:br/>
              <w:t>(m/s²)</w:t>
            </w:r>
          </w:p>
        </w:tc>
      </w:tr>
      <w:tr>
        <w:trPr>
          <w:trHeight w:val="605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0.50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1.00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2.00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605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4.00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Analysis | 7 minutes</w:t>
      </w:r>
    </w:p>
    <w:p>
      <w:pPr>
        <w:spacing w:before="40" w:after="0"/>
      </w:pPr>
      <w:r>
        <w:rPr>
          <w:b/>
          <w:color w:val="17365D"/>
        </w:rPr>
        <w:t xml:space="preserve">5. </w:t>
      </w:r>
      <w:r>
        <w:t>For which trial in Part A was the acceleration zero? Explain using vector addition.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6. </w:t>
      </w:r>
      <w:r>
        <w:t>Compare the direction of a with the direction of ΣF in at least two trials.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7. </w:t>
      </w:r>
      <w:r>
        <w:t>How did changing mass affect acceleration when the force sum stayed constant?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8. </w:t>
      </w:r>
      <w:r>
        <w:t>Why is it incorrect to predict acceleration from only the largest individual force?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Evaluate this statement: </w:t>
            </w:r>
            <w:r>
              <w:t>“The largest individual force always determines the direction of acceleration.”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Accept, reject, or revise the statement.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Cite at least two measurements or graph features.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Connect your evidence to the force model and Newton's laws.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Exit ticket</w:t>
      </w:r>
    </w:p>
    <w:p>
      <w:pPr>
        <w:spacing w:after="0"/>
      </w:pPr>
      <w:r>
        <w:t>A 2.0 kg object experiences 3.0 N east and 4.0 N north. Determine the magnitude and direction of its acceleration.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4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Net Force and Acceleration Lab</dc:title>
  <dc:subject>Physics 1 guided investigation</dc:subject>
  <dc:creator>Build Physics</dc:creator>
  <cp:keywords>Physics 1, Build 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