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ROLLING LAUNCH INTO PROJECTILE MOTION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Rotational inertia, horizontal launch speed, and projectile range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How does rotational inertia affect the range of a rolling object launched from the same height?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BuildPhysics &gt; Rolling launch into projectile motion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6</w:t>
              <w:br/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Energy &amp; Momentum of Rotating Systems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Connect rolling energy on a ramp to horizontal launch speed.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Compare the projectile ranges of a solid disk and a hoop.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Separate the rolling stage from the airborne stage.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The disk and hoop have equal mass, radius, release height, and track geometry. Both leave the same table edge horizontally.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0"/>
              </w:rPr>
              <w:t>mgh = ½mv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x</w:t>
            </w:r>
            <w:r>
              <w:rPr>
                <w:rFonts w:ascii="Arial" w:hAnsi="Arial"/>
                <w:b w:val="0"/>
                <w:i w:val="0"/>
                <w:sz w:val="20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+ ½Iω</w:t>
            </w:r>
            <w:r>
              <w:rPr>
                <w:rFonts w:ascii="Arial" w:hAnsi="Arial"/>
                <w:b w:val="0"/>
                <w:i w:val="0"/>
                <w:sz w:val="20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     t = √(2H/g)      R = v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x</w:t>
            </w:r>
            <w:r>
              <w:rPr>
                <w:rFonts w:ascii="Arial" w:hAnsi="Arial"/>
                <w:b w:val="0"/>
                <w:i w:val="0"/>
                <w:sz w:val="20"/>
              </w:rPr>
              <w:t>t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Use g = 9.8 m/s². The two objects have the same flight time when they leave the same height with zero initial vertical velocity.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Which object should have the greater horizontal launch speed?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Which object should land farther from the table?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Predict whether the two objects have the same flight time.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Compare disk and hoop launches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Rolling launch into projectile motion. Verify equal mass, radius, release height, and track geometry.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Turn on trails and graph speed, rotational kinetic energy, translational kinetic energy, and y-position.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Run both objects through the ramp and projectile flight. Record launch speed, flight time, and range.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Repeat at four equal release-height differences above the table edge.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Range measurement: </w:t>
            </w:r>
            <w:r>
              <w:rPr>
                <w:rFonts w:ascii="Arial" w:hAnsi="Arial"/>
                <w:b w:val="0"/>
                <w:i w:val="0"/>
              </w:rPr>
              <w:t>Measure horizontal range from the table edge directly below the launch point to the first ground contact.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2"/>
        <w:gridCol w:w="1522"/>
        <w:gridCol w:w="1522"/>
        <w:gridCol w:w="1522"/>
        <w:gridCol w:w="1522"/>
        <w:gridCol w:w="1522"/>
        <w:gridCol w:w="1522"/>
      </w:tblGrid>
      <w:tr>
        <w:trPr>
          <w:tblHeader w:val="true"/>
        </w:trPr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Release Δh</w:t>
              <w:br/>
              <w:t>(m)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Disk launch vₓ</w:t>
              <w:br/>
              <w:t>(m/s)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Disk flight t</w:t>
              <w:br/>
              <w:t>(s)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Disk range R</w:t>
              <w:br/>
              <w:t>(m)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Hoop launch vₓ</w:t>
              <w:br/>
              <w:t>(m/s)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Hoop flight t</w:t>
              <w:br/>
              <w:t>(s)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Hoop range R</w:t>
              <w:br/>
              <w:t>(m)</w:t>
            </w:r>
          </w:p>
        </w:tc>
      </w:tr>
      <w:tr>
        <w:trPr>
          <w:trHeight w:val="619"/>
        </w:trPr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  <w:t>1.0</w:t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</w:tr>
      <w:tr>
        <w:trPr>
          <w:trHeight w:val="619"/>
        </w:trPr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  <w:t>2.0</w:t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</w:tr>
      <w:tr>
        <w:trPr>
          <w:trHeight w:val="619"/>
        </w:trPr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  <w:t>3.0</w:t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</w:tr>
      <w:tr>
        <w:trPr>
          <w:trHeight w:val="619"/>
        </w:trPr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  <w:t>4.0</w:t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3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257800" cy="27079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lling_projectil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7079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R² versus Δh for both objects using different symbols. Draw one best-fit line for each.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rotational inertia at fixed release height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Inertia-factor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Controlled trial: </w:t>
            </w:r>
            <w:r>
              <w:rPr>
                <w:rFonts w:ascii="Arial" w:hAnsi="Arial"/>
                <w:b w:val="0"/>
                <w:i w:val="0"/>
              </w:rPr>
              <w:t>Choose one rolling object. Keep mass, radius, release height, and table height fixed while changing the inertia factor.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Inertia factor c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Launch speed vₓ</w:t>
              <w:br/>
              <w:t>(m/s)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Flight time</w:t>
              <w:br/>
              <w:t>(s)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Range</w:t>
              <w:br/>
              <w:t>(m)</w:t>
            </w:r>
          </w:p>
        </w:tc>
      </w:tr>
      <w:tr>
        <w:trPr>
          <w:trHeight w:val="619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0.25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0.50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0.75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1.00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7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Why did the disk and hoop have nearly equal flight times but different ranges?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How did inertia factor affect launch speed and range?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Why is R² proportional to release-height difference for a fixed object and table height?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Identify the energy transformations during the ramp stage and the motion principles during the airborne stage.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The hoop lands closer because it experiences a smaller gravitational force than the solid disk.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Use rolling-energy partition, equal flight time, and horizontal launch speed.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A rolling object leaves a table horizontally. If its launch speed is reduced by 20% while table height stays fixed, predict the change in range.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Rolling Launch Into Projectile Motion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